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349" w:rsidRDefault="00B3391F">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成都七中初中学校</w:t>
      </w:r>
    </w:p>
    <w:p w:rsidR="00F01349" w:rsidRDefault="00B3391F">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关于国际理解教育课程服务商比选的公告</w:t>
      </w:r>
    </w:p>
    <w:p w:rsidR="00F01349" w:rsidRDefault="00F01349">
      <w:pPr>
        <w:spacing w:line="360" w:lineRule="auto"/>
        <w:jc w:val="center"/>
        <w:rPr>
          <w:rFonts w:ascii="宋体" w:eastAsia="宋体" w:hAnsi="宋体" w:cs="宋体"/>
          <w:sz w:val="44"/>
          <w:szCs w:val="44"/>
        </w:rPr>
      </w:pPr>
    </w:p>
    <w:p w:rsidR="00F01349" w:rsidRDefault="00B3391F">
      <w:pPr>
        <w:numPr>
          <w:ilvl w:val="0"/>
          <w:numId w:val="1"/>
        </w:numPr>
        <w:spacing w:line="360" w:lineRule="auto"/>
        <w:jc w:val="center"/>
        <w:rPr>
          <w:rFonts w:ascii="宋体" w:eastAsia="宋体" w:hAnsi="宋体" w:cs="宋体"/>
          <w:b/>
          <w:bCs/>
          <w:sz w:val="36"/>
          <w:szCs w:val="36"/>
        </w:rPr>
      </w:pPr>
      <w:r>
        <w:rPr>
          <w:rFonts w:ascii="宋体" w:eastAsia="宋体" w:hAnsi="宋体" w:cs="宋体" w:hint="eastAsia"/>
          <w:b/>
          <w:bCs/>
          <w:sz w:val="36"/>
          <w:szCs w:val="36"/>
        </w:rPr>
        <w:t>比选邀请</w:t>
      </w:r>
    </w:p>
    <w:p w:rsidR="00F01349" w:rsidRDefault="00F01349">
      <w:pPr>
        <w:spacing w:line="360" w:lineRule="auto"/>
        <w:rPr>
          <w:rFonts w:ascii="宋体" w:eastAsia="宋体" w:hAnsi="宋体" w:cs="宋体"/>
          <w:b/>
          <w:bCs/>
          <w:sz w:val="36"/>
          <w:szCs w:val="36"/>
        </w:rPr>
      </w:pPr>
    </w:p>
    <w:p w:rsidR="00F01349" w:rsidRDefault="00B3391F">
      <w:pPr>
        <w:spacing w:line="360" w:lineRule="auto"/>
        <w:rPr>
          <w:rFonts w:ascii="宋体" w:eastAsia="宋体" w:hAnsi="宋体" w:cs="宋体"/>
          <w:sz w:val="30"/>
          <w:szCs w:val="30"/>
        </w:rPr>
      </w:pPr>
      <w:r>
        <w:rPr>
          <w:rFonts w:ascii="宋体" w:eastAsia="宋体" w:hAnsi="宋体" w:cs="宋体" w:hint="eastAsia"/>
          <w:sz w:val="30"/>
          <w:szCs w:val="30"/>
        </w:rPr>
        <w:t>一、比选项目名称</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成都七中初中学校国际理解课程服务项目</w:t>
      </w:r>
    </w:p>
    <w:p w:rsidR="00F01349" w:rsidRDefault="00B3391F">
      <w:pPr>
        <w:spacing w:line="360" w:lineRule="auto"/>
        <w:rPr>
          <w:rFonts w:ascii="宋体" w:eastAsia="宋体" w:hAnsi="宋体" w:cs="宋体"/>
          <w:sz w:val="30"/>
          <w:szCs w:val="30"/>
        </w:rPr>
      </w:pPr>
      <w:r>
        <w:rPr>
          <w:rFonts w:ascii="宋体" w:eastAsia="宋体" w:hAnsi="宋体" w:cs="宋体" w:hint="eastAsia"/>
          <w:sz w:val="30"/>
          <w:szCs w:val="30"/>
          <w:lang w:eastAsia="zh-Hans"/>
        </w:rPr>
        <w:t>二</w:t>
      </w:r>
      <w:r>
        <w:rPr>
          <w:rFonts w:ascii="宋体" w:eastAsia="宋体" w:hAnsi="宋体" w:cs="宋体"/>
          <w:sz w:val="30"/>
          <w:szCs w:val="30"/>
          <w:lang w:eastAsia="zh-Hans"/>
        </w:rPr>
        <w:t>、</w:t>
      </w:r>
      <w:r>
        <w:rPr>
          <w:rFonts w:ascii="宋体" w:eastAsia="宋体" w:hAnsi="宋体" w:cs="宋体" w:hint="eastAsia"/>
          <w:sz w:val="30"/>
          <w:szCs w:val="30"/>
        </w:rPr>
        <w:t>比选项目简介</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该项目属于我校教育国际化专项经费支持项目。该项目公开比选国际理解教育课程负责课题方案，课程教学、课程监督等的服务商。要求具有相关资质的服务商自行研发和教授学校国际理解教育课程所需的课程主题。服务商</w:t>
      </w:r>
      <w:proofErr w:type="gramStart"/>
      <w:r>
        <w:rPr>
          <w:rFonts w:ascii="宋体" w:eastAsia="宋体" w:hAnsi="宋体" w:cs="宋体" w:hint="eastAsia"/>
          <w:sz w:val="24"/>
        </w:rPr>
        <w:t>需担任</w:t>
      </w:r>
      <w:proofErr w:type="gramEnd"/>
      <w:r>
        <w:rPr>
          <w:rFonts w:ascii="宋体" w:eastAsia="宋体" w:hAnsi="宋体" w:cs="宋体" w:hint="eastAsia"/>
          <w:sz w:val="24"/>
        </w:rPr>
        <w:t>国际理解教育课程的课程研发、教师招募、教师培训、教师上课、课后总结以及与校方配合好国际理解教育课程相关事宜等服务工作，并按要求完成国际理解教育课程工作服务。</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中选服务商受托完成的上述课程</w:t>
      </w:r>
      <w:r>
        <w:rPr>
          <w:rFonts w:ascii="宋体" w:eastAsia="宋体" w:hAnsi="宋体" w:cs="宋体" w:hint="eastAsia"/>
          <w:sz w:val="24"/>
        </w:rPr>
        <w:t>(</w:t>
      </w:r>
      <w:r>
        <w:rPr>
          <w:rFonts w:ascii="宋体" w:eastAsia="宋体" w:hAnsi="宋体" w:cs="宋体" w:hint="eastAsia"/>
          <w:sz w:val="24"/>
        </w:rPr>
        <w:t>即委托作品</w:t>
      </w:r>
      <w:r>
        <w:rPr>
          <w:rFonts w:ascii="宋体" w:eastAsia="宋体" w:hAnsi="宋体" w:cs="宋体" w:hint="eastAsia"/>
          <w:sz w:val="24"/>
        </w:rPr>
        <w:t>)</w:t>
      </w:r>
      <w:r>
        <w:rPr>
          <w:rFonts w:ascii="宋体" w:eastAsia="宋体" w:hAnsi="宋体" w:cs="宋体" w:hint="eastAsia"/>
          <w:sz w:val="24"/>
        </w:rPr>
        <w:t>的版权</w:t>
      </w:r>
      <w:r>
        <w:rPr>
          <w:rFonts w:ascii="宋体" w:eastAsia="宋体" w:hAnsi="宋体" w:cs="宋体" w:hint="eastAsia"/>
          <w:sz w:val="24"/>
        </w:rPr>
        <w:t>/</w:t>
      </w:r>
      <w:r>
        <w:rPr>
          <w:rFonts w:ascii="宋体" w:eastAsia="宋体" w:hAnsi="宋体" w:cs="宋体" w:hint="eastAsia"/>
          <w:sz w:val="24"/>
        </w:rPr>
        <w:t>著作权归属于中选服务商所有，定制课程在学校本部</w:t>
      </w:r>
      <w:proofErr w:type="gramStart"/>
      <w:r>
        <w:rPr>
          <w:rFonts w:ascii="宋体" w:eastAsia="宋体" w:hAnsi="宋体" w:cs="宋体" w:hint="eastAsia"/>
          <w:sz w:val="24"/>
        </w:rPr>
        <w:t>内延</w:t>
      </w:r>
      <w:proofErr w:type="gramEnd"/>
      <w:r>
        <w:rPr>
          <w:rFonts w:ascii="宋体" w:eastAsia="宋体" w:hAnsi="宋体" w:cs="宋体" w:hint="eastAsia"/>
          <w:sz w:val="24"/>
        </w:rPr>
        <w:t>伸的其他权益属于学校所有，同时，学校拥有使用权。</w:t>
      </w:r>
    </w:p>
    <w:p w:rsidR="00F01349" w:rsidRDefault="00B3391F">
      <w:pPr>
        <w:spacing w:line="360" w:lineRule="auto"/>
        <w:rPr>
          <w:rFonts w:ascii="宋体" w:eastAsia="宋体" w:hAnsi="宋体" w:cs="宋体"/>
          <w:sz w:val="30"/>
          <w:szCs w:val="30"/>
          <w:lang w:eastAsia="zh-Hans"/>
        </w:rPr>
      </w:pPr>
      <w:r>
        <w:rPr>
          <w:rFonts w:ascii="宋体" w:eastAsia="宋体" w:hAnsi="宋体" w:cs="宋体" w:hint="eastAsia"/>
          <w:sz w:val="30"/>
          <w:szCs w:val="30"/>
          <w:lang w:eastAsia="zh-Hans"/>
        </w:rPr>
        <w:t>三</w:t>
      </w:r>
      <w:r>
        <w:rPr>
          <w:rFonts w:ascii="宋体" w:eastAsia="宋体" w:hAnsi="宋体" w:cs="宋体" w:hint="eastAsia"/>
          <w:sz w:val="30"/>
          <w:szCs w:val="30"/>
          <w:lang w:eastAsia="zh-Hans"/>
        </w:rPr>
        <w:t>、经费预算</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本项目经费预算人民币</w:t>
      </w:r>
      <w:r>
        <w:rPr>
          <w:rFonts w:ascii="宋体" w:eastAsia="宋体" w:hAnsi="宋体" w:cs="宋体" w:hint="eastAsia"/>
          <w:color w:val="000000" w:themeColor="text1"/>
          <w:sz w:val="24"/>
        </w:rPr>
        <w:t>117000</w:t>
      </w:r>
      <w:bookmarkStart w:id="0" w:name="_GoBack"/>
      <w:bookmarkEnd w:id="0"/>
      <w:r>
        <w:rPr>
          <w:rFonts w:ascii="宋体" w:eastAsia="宋体" w:hAnsi="宋体" w:cs="宋体" w:hint="eastAsia"/>
          <w:sz w:val="24"/>
        </w:rPr>
        <w:t>元（大写：</w:t>
      </w:r>
      <w:r>
        <w:rPr>
          <w:rFonts w:ascii="宋体" w:eastAsia="宋体" w:hAnsi="宋体" w:cs="宋体" w:hint="eastAsia"/>
          <w:sz w:val="24"/>
        </w:rPr>
        <w:t>壹拾壹万柒仟元整</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参与比选的服务商报价不得高于此报价。</w:t>
      </w:r>
    </w:p>
    <w:p w:rsidR="00F01349" w:rsidRDefault="00B3391F">
      <w:pPr>
        <w:spacing w:line="360" w:lineRule="auto"/>
        <w:rPr>
          <w:rFonts w:ascii="宋体" w:eastAsia="宋体" w:hAnsi="宋体" w:cs="宋体"/>
          <w:sz w:val="30"/>
          <w:szCs w:val="30"/>
          <w:lang w:eastAsia="zh-Hans"/>
        </w:rPr>
      </w:pPr>
      <w:r>
        <w:rPr>
          <w:rFonts w:ascii="宋体" w:eastAsia="宋体" w:hAnsi="宋体" w:cs="宋体" w:hint="eastAsia"/>
          <w:sz w:val="30"/>
          <w:szCs w:val="30"/>
          <w:lang w:eastAsia="zh-Hans"/>
        </w:rPr>
        <w:t>四、比选申请人应具备的资格条件</w:t>
      </w:r>
    </w:p>
    <w:p w:rsidR="00F01349" w:rsidRDefault="00B3391F">
      <w:pPr>
        <w:spacing w:line="360" w:lineRule="auto"/>
        <w:rPr>
          <w:rFonts w:ascii="宋体" w:eastAsia="宋体" w:hAnsi="宋体" w:cs="宋体"/>
          <w:sz w:val="24"/>
        </w:rPr>
      </w:pPr>
      <w:r>
        <w:rPr>
          <w:rFonts w:ascii="宋体" w:eastAsia="宋体" w:hAnsi="宋体" w:cs="宋体" w:hint="eastAsia"/>
          <w:sz w:val="24"/>
        </w:rPr>
        <w:t> </w:t>
      </w:r>
      <w:r>
        <w:rPr>
          <w:rFonts w:ascii="宋体" w:eastAsia="宋体" w:hAnsi="宋体" w:cs="宋体"/>
          <w:sz w:val="24"/>
        </w:rPr>
        <w:t xml:space="preserve">  </w:t>
      </w:r>
      <w:r>
        <w:rPr>
          <w:rFonts w:ascii="宋体" w:eastAsia="宋体" w:hAnsi="宋体" w:cs="宋体" w:hint="eastAsia"/>
          <w:sz w:val="24"/>
        </w:rPr>
        <w:t>1.</w:t>
      </w:r>
      <w:r>
        <w:rPr>
          <w:rFonts w:ascii="宋体" w:eastAsia="宋体" w:hAnsi="宋体" w:cs="宋体" w:hint="eastAsia"/>
          <w:sz w:val="24"/>
        </w:rPr>
        <w:t>具有独立承担民事责任的能力；</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具有良好的商业信誉和健全的财务会计制度；</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具有履行合同所必须的专业人员以及相关设备和专业技术能力；</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具有依法缴纳税收和社会保障资金的良好记录；</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法律、行政法规规定的其他条件。</w:t>
      </w:r>
    </w:p>
    <w:p w:rsidR="00F01349" w:rsidRDefault="00B3391F">
      <w:pPr>
        <w:spacing w:line="360" w:lineRule="auto"/>
        <w:rPr>
          <w:rFonts w:ascii="宋体" w:eastAsia="宋体" w:hAnsi="宋体" w:cs="宋体"/>
          <w:sz w:val="30"/>
          <w:szCs w:val="30"/>
          <w:lang w:eastAsia="zh-Hans"/>
        </w:rPr>
      </w:pPr>
      <w:r>
        <w:rPr>
          <w:rFonts w:ascii="宋体" w:eastAsia="宋体" w:hAnsi="宋体" w:cs="宋体" w:hint="eastAsia"/>
          <w:sz w:val="30"/>
          <w:szCs w:val="30"/>
          <w:lang w:eastAsia="zh-Hans"/>
        </w:rPr>
        <w:lastRenderedPageBreak/>
        <w:t>五、比选申请人投标文件内容</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比选申请人投标文件内容：投标函、法定代表人身份证明书（需附加盖单位公章的身份证复印件）、授权委托书</w:t>
      </w:r>
      <w:r>
        <w:rPr>
          <w:rFonts w:ascii="宋体" w:eastAsia="宋体" w:hAnsi="宋体" w:cs="宋体" w:hint="eastAsia"/>
          <w:sz w:val="24"/>
        </w:rPr>
        <w:t>(</w:t>
      </w:r>
      <w:proofErr w:type="gramStart"/>
      <w:r>
        <w:rPr>
          <w:rFonts w:ascii="宋体" w:eastAsia="宋体" w:hAnsi="宋体" w:cs="宋体" w:hint="eastAsia"/>
          <w:sz w:val="24"/>
        </w:rPr>
        <w:t>附被委托人</w:t>
      </w:r>
      <w:proofErr w:type="gramEnd"/>
      <w:r>
        <w:rPr>
          <w:rFonts w:ascii="宋体" w:eastAsia="宋体" w:hAnsi="宋体" w:cs="宋体" w:hint="eastAsia"/>
          <w:sz w:val="24"/>
        </w:rPr>
        <w:t>身份证复印件）、比选申请人（单位）基本情况（附营业执照及副本复印件，需加盖公章）、报价表、专业人员列表（包含姓名、年龄、专业、职称、相关业绩等信息）。</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投标书注意事项：</w:t>
      </w:r>
      <w:r>
        <w:rPr>
          <w:rFonts w:ascii="宋体" w:eastAsia="宋体" w:hAnsi="宋体" w:cs="宋体" w:hint="eastAsia"/>
          <w:sz w:val="24"/>
        </w:rPr>
        <w:t>1.</w:t>
      </w:r>
      <w:r>
        <w:rPr>
          <w:rFonts w:ascii="宋体" w:eastAsia="宋体" w:hAnsi="宋体" w:cs="宋体" w:hint="eastAsia"/>
          <w:sz w:val="24"/>
        </w:rPr>
        <w:t>投标书需密封提交。</w:t>
      </w:r>
      <w:r>
        <w:rPr>
          <w:rFonts w:ascii="宋体" w:eastAsia="宋体" w:hAnsi="宋体" w:cs="宋体" w:hint="eastAsia"/>
          <w:sz w:val="24"/>
        </w:rPr>
        <w:t>2.</w:t>
      </w:r>
      <w:r>
        <w:rPr>
          <w:rFonts w:ascii="宋体" w:eastAsia="宋体" w:hAnsi="宋体" w:cs="宋体" w:hint="eastAsia"/>
          <w:sz w:val="24"/>
        </w:rPr>
        <w:t>以上内容中的复印件、列表等内容需要加盖公章。</w:t>
      </w:r>
    </w:p>
    <w:p w:rsidR="00F01349" w:rsidRDefault="00B3391F">
      <w:pPr>
        <w:spacing w:line="360" w:lineRule="auto"/>
        <w:rPr>
          <w:rFonts w:ascii="宋体" w:eastAsia="宋体" w:hAnsi="宋体" w:cs="宋体"/>
          <w:sz w:val="30"/>
          <w:szCs w:val="30"/>
          <w:lang w:eastAsia="zh-Hans"/>
        </w:rPr>
      </w:pPr>
      <w:r>
        <w:rPr>
          <w:rFonts w:ascii="宋体" w:eastAsia="宋体" w:hAnsi="宋体" w:cs="宋体" w:hint="eastAsia"/>
          <w:sz w:val="30"/>
          <w:szCs w:val="30"/>
          <w:lang w:eastAsia="zh-Hans"/>
        </w:rPr>
        <w:t>六、投标书递交截止时间</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比选申请人需于</w:t>
      </w:r>
      <w:r>
        <w:rPr>
          <w:rFonts w:ascii="宋体" w:eastAsia="宋体" w:hAnsi="宋体" w:cs="宋体" w:hint="eastAsia"/>
          <w:color w:val="000000" w:themeColor="text1"/>
          <w:sz w:val="24"/>
        </w:rPr>
        <w:t>202</w:t>
      </w:r>
      <w:r>
        <w:rPr>
          <w:rFonts w:ascii="宋体" w:eastAsia="宋体" w:hAnsi="宋体" w:cs="宋体"/>
          <w:color w:val="000000" w:themeColor="text1"/>
          <w:sz w:val="24"/>
        </w:rPr>
        <w:t>4</w:t>
      </w:r>
      <w:r>
        <w:rPr>
          <w:rFonts w:ascii="宋体" w:eastAsia="宋体" w:hAnsi="宋体" w:cs="宋体" w:hint="eastAsia"/>
          <w:color w:val="000000" w:themeColor="text1"/>
          <w:sz w:val="24"/>
        </w:rPr>
        <w:t>年</w:t>
      </w:r>
      <w:r>
        <w:rPr>
          <w:rFonts w:ascii="宋体" w:eastAsia="宋体" w:hAnsi="宋体" w:cs="宋体"/>
          <w:color w:val="000000" w:themeColor="text1"/>
          <w:sz w:val="24"/>
        </w:rPr>
        <w:t>3</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15</w:t>
      </w:r>
      <w:r>
        <w:rPr>
          <w:rFonts w:ascii="宋体" w:eastAsia="宋体" w:hAnsi="宋体" w:cs="宋体" w:hint="eastAsia"/>
          <w:color w:val="000000" w:themeColor="text1"/>
          <w:sz w:val="24"/>
        </w:rPr>
        <w:t>日</w:t>
      </w:r>
      <w:r>
        <w:rPr>
          <w:rFonts w:ascii="宋体" w:eastAsia="宋体" w:hAnsi="宋体" w:cs="宋体" w:hint="eastAsia"/>
          <w:sz w:val="24"/>
        </w:rPr>
        <w:t>10:00</w:t>
      </w:r>
      <w:r>
        <w:rPr>
          <w:rFonts w:ascii="宋体" w:eastAsia="宋体" w:hAnsi="宋体" w:cs="宋体" w:hint="eastAsia"/>
          <w:sz w:val="24"/>
        </w:rPr>
        <w:t>前向学校提交投标书。</w:t>
      </w:r>
    </w:p>
    <w:p w:rsidR="00F01349" w:rsidRDefault="00B3391F">
      <w:pPr>
        <w:spacing w:line="360" w:lineRule="auto"/>
        <w:rPr>
          <w:rFonts w:ascii="宋体" w:eastAsia="宋体" w:hAnsi="宋体" w:cs="宋体"/>
          <w:sz w:val="30"/>
          <w:szCs w:val="30"/>
          <w:lang w:eastAsia="zh-Hans"/>
        </w:rPr>
      </w:pPr>
      <w:r>
        <w:rPr>
          <w:rFonts w:ascii="宋体" w:eastAsia="宋体" w:hAnsi="宋体" w:cs="宋体" w:hint="eastAsia"/>
          <w:sz w:val="30"/>
          <w:szCs w:val="30"/>
          <w:lang w:eastAsia="zh-Hans"/>
        </w:rPr>
        <w:t>七、投标书递交地点</w:t>
      </w:r>
    </w:p>
    <w:p w:rsidR="00F01349" w:rsidRDefault="00B3391F">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投标书递交地点：成都高</w:t>
      </w:r>
      <w:proofErr w:type="gramStart"/>
      <w:r>
        <w:rPr>
          <w:rFonts w:ascii="宋体" w:eastAsia="宋体" w:hAnsi="宋体" w:cs="宋体" w:hint="eastAsia"/>
          <w:sz w:val="24"/>
        </w:rPr>
        <w:t>新区天</w:t>
      </w:r>
      <w:proofErr w:type="gramEnd"/>
      <w:r>
        <w:rPr>
          <w:rFonts w:ascii="宋体" w:eastAsia="宋体" w:hAnsi="宋体" w:cs="宋体" w:hint="eastAsia"/>
          <w:sz w:val="24"/>
        </w:rPr>
        <w:t>环街</w:t>
      </w:r>
      <w:r>
        <w:rPr>
          <w:rFonts w:ascii="宋体" w:eastAsia="宋体" w:hAnsi="宋体" w:cs="宋体" w:hint="eastAsia"/>
          <w:sz w:val="24"/>
        </w:rPr>
        <w:t>199</w:t>
      </w:r>
      <w:r>
        <w:rPr>
          <w:rFonts w:ascii="宋体" w:eastAsia="宋体" w:hAnsi="宋体" w:cs="宋体" w:hint="eastAsia"/>
          <w:sz w:val="24"/>
        </w:rPr>
        <w:t>号</w:t>
      </w:r>
    </w:p>
    <w:p w:rsidR="00F01349" w:rsidRDefault="00B3391F">
      <w:pPr>
        <w:spacing w:line="360" w:lineRule="auto"/>
        <w:rPr>
          <w:rFonts w:ascii="宋体" w:eastAsia="宋体" w:hAnsi="宋体" w:cs="宋体"/>
          <w:sz w:val="24"/>
        </w:rPr>
      </w:pPr>
      <w:r>
        <w:rPr>
          <w:rFonts w:ascii="宋体" w:eastAsia="宋体" w:hAnsi="宋体" w:cs="宋体" w:hint="eastAsia"/>
          <w:sz w:val="24"/>
        </w:rPr>
        <w:t>八、咨询电话：</w:t>
      </w:r>
      <w:r>
        <w:rPr>
          <w:rFonts w:ascii="宋体" w:eastAsia="宋体" w:hAnsi="宋体" w:cs="宋体" w:hint="eastAsia"/>
          <w:sz w:val="24"/>
        </w:rPr>
        <w:t>028-69283747  </w:t>
      </w:r>
      <w:r>
        <w:rPr>
          <w:rFonts w:ascii="宋体" w:eastAsia="宋体" w:hAnsi="宋体" w:cs="宋体" w:hint="eastAsia"/>
          <w:sz w:val="24"/>
        </w:rPr>
        <w:t>张老师</w:t>
      </w:r>
    </w:p>
    <w:p w:rsidR="00F01349" w:rsidRDefault="00F01349">
      <w:pPr>
        <w:spacing w:line="360" w:lineRule="auto"/>
        <w:rPr>
          <w:rFonts w:ascii="宋体" w:eastAsia="宋体" w:hAnsi="宋体" w:cs="宋体"/>
          <w:sz w:val="24"/>
        </w:rPr>
      </w:pPr>
    </w:p>
    <w:p w:rsidR="00F01349" w:rsidRDefault="00F01349">
      <w:pPr>
        <w:spacing w:line="360" w:lineRule="auto"/>
        <w:rPr>
          <w:rFonts w:ascii="宋体" w:eastAsia="宋体" w:hAnsi="宋体" w:cs="宋体"/>
          <w:sz w:val="24"/>
        </w:rPr>
      </w:pPr>
    </w:p>
    <w:p w:rsidR="00F01349" w:rsidRDefault="00F01349">
      <w:pPr>
        <w:spacing w:line="360" w:lineRule="auto"/>
        <w:rPr>
          <w:rFonts w:ascii="宋体" w:eastAsia="宋体" w:hAnsi="宋体" w:cs="宋体"/>
          <w:sz w:val="24"/>
        </w:rPr>
      </w:pPr>
    </w:p>
    <w:p w:rsidR="00F01349" w:rsidRDefault="00F01349">
      <w:pPr>
        <w:spacing w:line="360" w:lineRule="auto"/>
        <w:rPr>
          <w:rFonts w:ascii="宋体" w:eastAsia="宋体" w:hAnsi="宋体" w:cs="宋体"/>
          <w:sz w:val="24"/>
        </w:rPr>
      </w:pPr>
    </w:p>
    <w:p w:rsidR="00F01349" w:rsidRDefault="00B3391F">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第二部分</w:t>
      </w:r>
      <w:r>
        <w:rPr>
          <w:rFonts w:ascii="宋体" w:eastAsia="宋体" w:hAnsi="宋体" w:cs="宋体" w:hint="eastAsia"/>
          <w:b/>
          <w:bCs/>
          <w:sz w:val="36"/>
          <w:szCs w:val="36"/>
        </w:rPr>
        <w:t xml:space="preserve">  </w:t>
      </w:r>
      <w:r>
        <w:rPr>
          <w:rFonts w:ascii="宋体" w:eastAsia="宋体" w:hAnsi="宋体" w:cs="宋体" w:hint="eastAsia"/>
          <w:b/>
          <w:bCs/>
          <w:sz w:val="36"/>
          <w:szCs w:val="36"/>
        </w:rPr>
        <w:t>比选申请人须知</w:t>
      </w:r>
    </w:p>
    <w:p w:rsidR="00F01349" w:rsidRDefault="00F01349">
      <w:pPr>
        <w:spacing w:line="360" w:lineRule="auto"/>
        <w:rPr>
          <w:rFonts w:ascii="宋体" w:eastAsia="宋体" w:hAnsi="宋体" w:cs="宋体"/>
          <w:sz w:val="24"/>
        </w:rPr>
      </w:pPr>
    </w:p>
    <w:p w:rsidR="00F01349" w:rsidRDefault="00B3391F">
      <w:pPr>
        <w:spacing w:line="360" w:lineRule="auto"/>
        <w:rPr>
          <w:rFonts w:ascii="宋体" w:eastAsia="宋体" w:hAnsi="宋体" w:cs="宋体"/>
          <w:sz w:val="30"/>
          <w:szCs w:val="30"/>
        </w:rPr>
      </w:pPr>
      <w:r>
        <w:rPr>
          <w:rFonts w:ascii="宋体" w:eastAsia="宋体" w:hAnsi="宋体" w:cs="宋体" w:hint="eastAsia"/>
          <w:sz w:val="30"/>
          <w:szCs w:val="30"/>
        </w:rPr>
        <w:t>一、工作内容与要求</w:t>
      </w:r>
    </w:p>
    <w:p w:rsidR="00F01349" w:rsidRDefault="00B3391F">
      <w:pPr>
        <w:spacing w:line="360" w:lineRule="auto"/>
        <w:rPr>
          <w:rFonts w:ascii="宋体" w:eastAsia="宋体" w:hAnsi="宋体" w:cs="宋体"/>
          <w:sz w:val="28"/>
          <w:szCs w:val="28"/>
        </w:rPr>
      </w:pPr>
      <w:r>
        <w:rPr>
          <w:rFonts w:ascii="宋体" w:eastAsia="宋体" w:hAnsi="宋体" w:cs="宋体" w:hint="eastAsia"/>
          <w:sz w:val="28"/>
          <w:szCs w:val="28"/>
        </w:rPr>
        <w:t>（一）服务内容及范围</w:t>
      </w:r>
    </w:p>
    <w:p w:rsidR="00F01349" w:rsidRDefault="00B3391F">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、服务内容</w:t>
      </w:r>
    </w:p>
    <w:p w:rsidR="00F01349" w:rsidRDefault="00B3391F">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）国际理解主题</w:t>
      </w:r>
      <w:r>
        <w:rPr>
          <w:rFonts w:ascii="宋体" w:eastAsia="宋体" w:hAnsi="宋体" w:cs="宋体" w:hint="eastAsia"/>
          <w:sz w:val="24"/>
        </w:rPr>
        <w:t>:</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国际议题</w:t>
      </w:r>
      <w:r>
        <w:rPr>
          <w:rFonts w:ascii="宋体" w:eastAsia="宋体" w:hAnsi="宋体" w:cs="宋体" w:hint="eastAsia"/>
          <w:sz w:val="24"/>
        </w:rPr>
        <w:t xml:space="preserve">: </w:t>
      </w:r>
      <w:r>
        <w:rPr>
          <w:rFonts w:ascii="宋体" w:eastAsia="宋体" w:hAnsi="宋体" w:cs="宋体" w:hint="eastAsia"/>
          <w:sz w:val="24"/>
        </w:rPr>
        <w:t>深入研究与探讨世界的基本问题，从环境挑战到社会</w:t>
      </w:r>
      <w:r>
        <w:rPr>
          <w:rFonts w:ascii="宋体" w:eastAsia="宋体" w:hAnsi="宋体" w:cs="宋体" w:hint="eastAsia"/>
          <w:sz w:val="24"/>
          <w:lang w:eastAsia="zh-Hans"/>
        </w:rPr>
        <w:t>文化</w:t>
      </w:r>
      <w:r>
        <w:rPr>
          <w:rFonts w:ascii="宋体" w:eastAsia="宋体" w:hAnsi="宋体" w:cs="宋体" w:hint="eastAsia"/>
          <w:sz w:val="24"/>
        </w:rPr>
        <w:t>问题等。</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国际文化</w:t>
      </w:r>
      <w:r>
        <w:rPr>
          <w:rFonts w:ascii="宋体" w:eastAsia="宋体" w:hAnsi="宋体" w:cs="宋体" w:hint="eastAsia"/>
          <w:sz w:val="24"/>
        </w:rPr>
        <w:t xml:space="preserve">: </w:t>
      </w:r>
      <w:r>
        <w:rPr>
          <w:rFonts w:ascii="宋体" w:eastAsia="宋体" w:hAnsi="宋体" w:cs="宋体" w:hint="eastAsia"/>
          <w:sz w:val="24"/>
        </w:rPr>
        <w:t>探讨和学习不同的文化知识，了解各国的</w:t>
      </w:r>
      <w:r>
        <w:rPr>
          <w:rFonts w:ascii="宋体" w:eastAsia="宋体" w:hAnsi="宋体" w:cs="宋体" w:hint="eastAsia"/>
          <w:sz w:val="24"/>
          <w:lang w:eastAsia="zh-Hans"/>
        </w:rPr>
        <w:t>文化</w:t>
      </w:r>
      <w:r>
        <w:rPr>
          <w:rFonts w:ascii="宋体" w:eastAsia="宋体" w:hAnsi="宋体" w:cs="宋体" w:hint="eastAsia"/>
          <w:sz w:val="24"/>
        </w:rPr>
        <w:t>、传统和习俗。</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国际联结</w:t>
      </w:r>
      <w:r>
        <w:rPr>
          <w:rFonts w:ascii="宋体" w:eastAsia="宋体" w:hAnsi="宋体" w:cs="宋体" w:hint="eastAsia"/>
          <w:sz w:val="24"/>
        </w:rPr>
        <w:t xml:space="preserve">: </w:t>
      </w:r>
      <w:r>
        <w:rPr>
          <w:rFonts w:ascii="宋体" w:eastAsia="宋体" w:hAnsi="宋体" w:cs="宋体" w:hint="eastAsia"/>
          <w:sz w:val="24"/>
        </w:rPr>
        <w:t>促进国际交流与合作，为学生提供与外国学生的交流机会，促进多边合作。</w:t>
      </w:r>
    </w:p>
    <w:p w:rsidR="00F01349" w:rsidRDefault="00B3391F">
      <w:pPr>
        <w:spacing w:line="360" w:lineRule="auto"/>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2</w:t>
      </w:r>
      <w:r>
        <w:rPr>
          <w:rFonts w:ascii="宋体" w:eastAsia="宋体" w:hAnsi="宋体" w:cs="宋体" w:hint="eastAsia"/>
          <w:sz w:val="24"/>
        </w:rPr>
        <w:t>）国际理解知识</w:t>
      </w:r>
      <w:r>
        <w:rPr>
          <w:rFonts w:ascii="宋体" w:eastAsia="宋体" w:hAnsi="宋体" w:cs="宋体" w:hint="eastAsia"/>
          <w:sz w:val="24"/>
        </w:rPr>
        <w:t xml:space="preserve">: </w:t>
      </w:r>
      <w:r>
        <w:rPr>
          <w:rFonts w:ascii="宋体" w:eastAsia="宋体" w:hAnsi="宋体" w:cs="宋体" w:hint="eastAsia"/>
          <w:sz w:val="24"/>
        </w:rPr>
        <w:t>提供全球化背景下所需的基础知识，包括</w:t>
      </w:r>
      <w:r>
        <w:rPr>
          <w:rFonts w:ascii="宋体" w:eastAsia="宋体" w:hAnsi="宋体" w:cs="宋体" w:hint="eastAsia"/>
          <w:sz w:val="24"/>
          <w:lang w:eastAsia="zh-Hans"/>
        </w:rPr>
        <w:t>语言</w:t>
      </w:r>
      <w:r>
        <w:rPr>
          <w:rFonts w:ascii="宋体" w:eastAsia="宋体" w:hAnsi="宋体" w:cs="宋体"/>
          <w:sz w:val="24"/>
          <w:lang w:eastAsia="zh-Hans"/>
        </w:rPr>
        <w:t>、</w:t>
      </w:r>
      <w:r>
        <w:rPr>
          <w:rFonts w:ascii="宋体" w:eastAsia="宋体" w:hAnsi="宋体" w:cs="宋体" w:hint="eastAsia"/>
          <w:sz w:val="24"/>
        </w:rPr>
        <w:t>历史、社会和文化等领域。</w:t>
      </w:r>
    </w:p>
    <w:p w:rsidR="00F01349" w:rsidRDefault="00B3391F">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）国际理解态度</w:t>
      </w:r>
      <w:r>
        <w:rPr>
          <w:rFonts w:ascii="宋体" w:eastAsia="宋体" w:hAnsi="宋体" w:cs="宋体" w:hint="eastAsia"/>
          <w:sz w:val="24"/>
        </w:rPr>
        <w:t>:</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促进具有世界公民意识、全球意识和全球视野的态度培养。</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鼓励学生关心全球议题，鼓励他们承担责任和具有奉献精神。</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在尊重和认同本民族文化的基础上，鼓励学生理解和尊重其他文化，提倡文化移情和换位思考。</w:t>
      </w:r>
    </w:p>
    <w:p w:rsidR="00F01349" w:rsidRDefault="00B3391F">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）国际理解能力</w:t>
      </w:r>
      <w:r>
        <w:rPr>
          <w:rFonts w:ascii="宋体" w:eastAsia="宋体" w:hAnsi="宋体" w:cs="宋体" w:hint="eastAsia"/>
          <w:sz w:val="24"/>
        </w:rPr>
        <w:t>:</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探究学习能力</w:t>
      </w:r>
      <w:r>
        <w:rPr>
          <w:rFonts w:ascii="宋体" w:eastAsia="宋体" w:hAnsi="宋体" w:cs="宋体" w:hint="eastAsia"/>
          <w:sz w:val="24"/>
        </w:rPr>
        <w:t xml:space="preserve">: </w:t>
      </w:r>
      <w:r>
        <w:rPr>
          <w:rFonts w:ascii="宋体" w:eastAsia="宋体" w:hAnsi="宋体" w:cs="宋体" w:hint="eastAsia"/>
          <w:sz w:val="24"/>
        </w:rPr>
        <w:t>培养学生探索全球议题和挑战的能力。</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跨文化交际能力</w:t>
      </w:r>
      <w:r>
        <w:rPr>
          <w:rFonts w:ascii="宋体" w:eastAsia="宋体" w:hAnsi="宋体" w:cs="宋体" w:hint="eastAsia"/>
          <w:sz w:val="24"/>
        </w:rPr>
        <w:t xml:space="preserve">: </w:t>
      </w:r>
      <w:r>
        <w:rPr>
          <w:rFonts w:ascii="宋体" w:eastAsia="宋体" w:hAnsi="宋体" w:cs="宋体" w:hint="eastAsia"/>
          <w:sz w:val="24"/>
        </w:rPr>
        <w:t>针对不同的文化背景，培养学生的观察、分析、比较和批判性思维能力。</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团队合作能力</w:t>
      </w:r>
      <w:r>
        <w:rPr>
          <w:rFonts w:ascii="宋体" w:eastAsia="宋体" w:hAnsi="宋体" w:cs="宋体" w:hint="eastAsia"/>
          <w:sz w:val="24"/>
        </w:rPr>
        <w:t xml:space="preserve">: </w:t>
      </w:r>
      <w:r>
        <w:rPr>
          <w:rFonts w:ascii="宋体" w:eastAsia="宋体" w:hAnsi="宋体" w:cs="宋体" w:hint="eastAsia"/>
          <w:sz w:val="24"/>
        </w:rPr>
        <w:t>培养学生合作的能力，提供解决问题和增进合作的途径。</w:t>
      </w:r>
    </w:p>
    <w:p w:rsidR="00F01349" w:rsidRDefault="00B3391F">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、核心目标</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培养学生正确理解自我与他者的关系，深入了解世界文化的多样性，关注国际社会的动态。鼓励他们独立思考，并努力为世界和平和可持续发展</w:t>
      </w:r>
      <w:proofErr w:type="gramStart"/>
      <w:r>
        <w:rPr>
          <w:rFonts w:ascii="宋体" w:eastAsia="宋体" w:hAnsi="宋体" w:cs="宋体" w:hint="eastAsia"/>
          <w:sz w:val="24"/>
        </w:rPr>
        <w:t>作出</w:t>
      </w:r>
      <w:proofErr w:type="gramEnd"/>
      <w:r>
        <w:rPr>
          <w:rFonts w:ascii="宋体" w:eastAsia="宋体" w:hAnsi="宋体" w:cs="宋体" w:hint="eastAsia"/>
          <w:sz w:val="24"/>
        </w:rPr>
        <w:t>贡献。</w:t>
      </w:r>
    </w:p>
    <w:p w:rsidR="00F01349" w:rsidRDefault="00B3391F">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、教学策略</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基于研究，我们提出以下国际理解教育的教学策略：</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情景创设</w:t>
      </w:r>
      <w:r>
        <w:rPr>
          <w:rFonts w:ascii="宋体" w:eastAsia="宋体" w:hAnsi="宋体" w:cs="宋体" w:hint="eastAsia"/>
          <w:sz w:val="24"/>
        </w:rPr>
        <w:t xml:space="preserve">: </w:t>
      </w:r>
      <w:r>
        <w:rPr>
          <w:rFonts w:ascii="宋体" w:eastAsia="宋体" w:hAnsi="宋体" w:cs="宋体" w:hint="eastAsia"/>
          <w:sz w:val="24"/>
        </w:rPr>
        <w:t>提供实际和模拟的情境，使学生能够身临其境地体验。</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呈现本土文化和国际元素</w:t>
      </w:r>
      <w:r>
        <w:rPr>
          <w:rFonts w:ascii="宋体" w:eastAsia="宋体" w:hAnsi="宋体" w:cs="宋体" w:hint="eastAsia"/>
          <w:sz w:val="24"/>
        </w:rPr>
        <w:t xml:space="preserve">: </w:t>
      </w:r>
      <w:r>
        <w:rPr>
          <w:rFonts w:ascii="宋体" w:eastAsia="宋体" w:hAnsi="宋体" w:cs="宋体" w:hint="eastAsia"/>
          <w:sz w:val="24"/>
        </w:rPr>
        <w:t>让学生了解本国文化，并与其他文化进行对比。</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比较与分析</w:t>
      </w:r>
      <w:r>
        <w:rPr>
          <w:rFonts w:ascii="宋体" w:eastAsia="宋体" w:hAnsi="宋体" w:cs="宋体" w:hint="eastAsia"/>
          <w:sz w:val="24"/>
        </w:rPr>
        <w:t xml:space="preserve">: </w:t>
      </w:r>
      <w:r>
        <w:rPr>
          <w:rFonts w:ascii="宋体" w:eastAsia="宋体" w:hAnsi="宋体" w:cs="宋体" w:hint="eastAsia"/>
          <w:sz w:val="24"/>
        </w:rPr>
        <w:t>使学生对不同文化进行深入的比较和分析。</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体验与感知</w:t>
      </w:r>
      <w:r>
        <w:rPr>
          <w:rFonts w:ascii="宋体" w:eastAsia="宋体" w:hAnsi="宋体" w:cs="宋体" w:hint="eastAsia"/>
          <w:sz w:val="24"/>
        </w:rPr>
        <w:t xml:space="preserve">: </w:t>
      </w:r>
      <w:r>
        <w:rPr>
          <w:rFonts w:ascii="宋体" w:eastAsia="宋体" w:hAnsi="宋体" w:cs="宋体" w:hint="eastAsia"/>
          <w:sz w:val="24"/>
        </w:rPr>
        <w:t>通过实地考察和交流，增强学生的文化体验。</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交流与分享</w:t>
      </w:r>
      <w:r>
        <w:rPr>
          <w:rFonts w:ascii="宋体" w:eastAsia="宋体" w:hAnsi="宋体" w:cs="宋体" w:hint="eastAsia"/>
          <w:sz w:val="24"/>
        </w:rPr>
        <w:t xml:space="preserve">: </w:t>
      </w:r>
      <w:r>
        <w:rPr>
          <w:rFonts w:ascii="宋体" w:eastAsia="宋体" w:hAnsi="宋体" w:cs="宋体" w:hint="eastAsia"/>
          <w:sz w:val="24"/>
        </w:rPr>
        <w:t>为学生提供与国内外同龄人交流的平台。</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异己共生</w:t>
      </w:r>
      <w:r>
        <w:rPr>
          <w:rFonts w:ascii="宋体" w:eastAsia="宋体" w:hAnsi="宋体" w:cs="宋体" w:hint="eastAsia"/>
          <w:sz w:val="24"/>
        </w:rPr>
        <w:t xml:space="preserve">: </w:t>
      </w:r>
      <w:r>
        <w:rPr>
          <w:rFonts w:ascii="宋体" w:eastAsia="宋体" w:hAnsi="宋体" w:cs="宋体" w:hint="eastAsia"/>
          <w:sz w:val="24"/>
        </w:rPr>
        <w:t>培养学生尊重和理解他人，推进多元文化的和谐共生。</w:t>
      </w:r>
    </w:p>
    <w:p w:rsidR="00F01349" w:rsidRDefault="00B3391F">
      <w:pPr>
        <w:spacing w:line="360" w:lineRule="auto"/>
        <w:rPr>
          <w:rFonts w:ascii="宋体" w:eastAsia="宋体" w:hAnsi="宋体" w:cs="宋体"/>
          <w:sz w:val="28"/>
          <w:szCs w:val="28"/>
        </w:rPr>
      </w:pPr>
      <w:r>
        <w:rPr>
          <w:rFonts w:ascii="宋体" w:eastAsia="宋体" w:hAnsi="宋体" w:cs="宋体" w:hint="eastAsia"/>
          <w:sz w:val="28"/>
          <w:szCs w:val="28"/>
        </w:rPr>
        <w:t>（二）服务范围</w:t>
      </w:r>
    </w:p>
    <w:p w:rsidR="00F01349" w:rsidRDefault="00B3391F">
      <w:pPr>
        <w:spacing w:line="360" w:lineRule="auto"/>
        <w:ind w:firstLineChars="200" w:firstLine="480"/>
        <w:rPr>
          <w:rFonts w:ascii="宋体" w:eastAsia="宋体" w:hAnsi="宋体" w:cs="宋体"/>
          <w:sz w:val="24"/>
        </w:rPr>
      </w:pPr>
      <w:r>
        <w:rPr>
          <w:rFonts w:ascii="宋体" w:eastAsia="宋体" w:hAnsi="宋体" w:cs="宋体" w:hint="eastAsia"/>
          <w:sz w:val="24"/>
        </w:rPr>
        <w:t>针对成都七中初中</w:t>
      </w:r>
      <w:r>
        <w:rPr>
          <w:rFonts w:ascii="宋体" w:eastAsia="宋体" w:hAnsi="宋体" w:cs="宋体" w:hint="eastAsia"/>
          <w:sz w:val="24"/>
        </w:rPr>
        <w:t>2026</w:t>
      </w:r>
      <w:r>
        <w:rPr>
          <w:rFonts w:ascii="宋体" w:eastAsia="宋体" w:hAnsi="宋体" w:cs="宋体" w:hint="eastAsia"/>
          <w:sz w:val="24"/>
        </w:rPr>
        <w:t>届七</w:t>
      </w:r>
      <w:proofErr w:type="gramStart"/>
      <w:r>
        <w:rPr>
          <w:rFonts w:ascii="宋体" w:eastAsia="宋体" w:hAnsi="宋体" w:cs="宋体" w:hint="eastAsia"/>
          <w:sz w:val="24"/>
        </w:rPr>
        <w:t>年级天</w:t>
      </w:r>
      <w:proofErr w:type="gramEnd"/>
      <w:r>
        <w:rPr>
          <w:rFonts w:ascii="宋体" w:eastAsia="宋体" w:hAnsi="宋体" w:cs="宋体" w:hint="eastAsia"/>
          <w:sz w:val="24"/>
        </w:rPr>
        <w:t>环校区和锦城校区的</w:t>
      </w:r>
      <w:r>
        <w:rPr>
          <w:rFonts w:ascii="宋体" w:eastAsia="宋体" w:hAnsi="宋体" w:cs="宋体" w:hint="eastAsia"/>
          <w:sz w:val="24"/>
        </w:rPr>
        <w:t>1,</w:t>
      </w:r>
      <w:r>
        <w:rPr>
          <w:rFonts w:ascii="宋体" w:eastAsia="宋体" w:hAnsi="宋体" w:cs="宋体"/>
          <w:sz w:val="24"/>
        </w:rPr>
        <w:t>3</w:t>
      </w:r>
      <w:r>
        <w:rPr>
          <w:rFonts w:ascii="宋体" w:eastAsia="宋体" w:hAnsi="宋体" w:cs="宋体" w:hint="eastAsia"/>
          <w:sz w:val="24"/>
        </w:rPr>
        <w:t>00</w:t>
      </w:r>
      <w:r>
        <w:rPr>
          <w:rFonts w:ascii="宋体" w:eastAsia="宋体" w:hAnsi="宋体" w:cs="宋体" w:hint="eastAsia"/>
          <w:sz w:val="24"/>
        </w:rPr>
        <w:t>位</w:t>
      </w:r>
      <w:r>
        <w:rPr>
          <w:rFonts w:ascii="宋体" w:eastAsia="宋体" w:hAnsi="宋体" w:cs="宋体" w:hint="eastAsia"/>
          <w:sz w:val="24"/>
          <w:lang w:eastAsia="zh-Hans"/>
        </w:rPr>
        <w:t>左右</w:t>
      </w:r>
      <w:r>
        <w:rPr>
          <w:rFonts w:ascii="宋体" w:eastAsia="宋体" w:hAnsi="宋体" w:cs="宋体" w:hint="eastAsia"/>
          <w:sz w:val="24"/>
        </w:rPr>
        <w:t>学生，请精心设计国际理解教育课程。这些课程应该不仅仅是一门课程，而应该是一次文化和学术的深度探索，涵盖了</w:t>
      </w:r>
      <w:r>
        <w:rPr>
          <w:rFonts w:ascii="宋体" w:eastAsia="宋体" w:hAnsi="宋体" w:cs="宋体" w:hint="eastAsia"/>
          <w:sz w:val="24"/>
        </w:rPr>
        <w:t>26</w:t>
      </w:r>
      <w:r>
        <w:rPr>
          <w:rFonts w:ascii="宋体" w:eastAsia="宋体" w:hAnsi="宋体" w:cs="宋体" w:hint="eastAsia"/>
          <w:sz w:val="24"/>
        </w:rPr>
        <w:t>个班级。除了系统的课程学习，需要同时为学生提供了一系列充满趣味和启发性的非学术活动，旨在培养学生的国际视野、跨文化交往能力和全球公民意识。让我们携手，为学生开启一段精彩的全球化学</w:t>
      </w:r>
      <w:r>
        <w:rPr>
          <w:rFonts w:ascii="宋体" w:eastAsia="宋体" w:hAnsi="宋体" w:cs="宋体" w:hint="eastAsia"/>
          <w:sz w:val="24"/>
        </w:rPr>
        <w:lastRenderedPageBreak/>
        <w:t>习之旅！</w:t>
      </w:r>
    </w:p>
    <w:p w:rsidR="00F01349" w:rsidRDefault="00B3391F">
      <w:pPr>
        <w:spacing w:line="360" w:lineRule="auto"/>
        <w:rPr>
          <w:rFonts w:ascii="宋体" w:eastAsia="宋体" w:hAnsi="宋体" w:cs="宋体"/>
          <w:sz w:val="24"/>
        </w:rPr>
      </w:pPr>
      <w:r>
        <w:rPr>
          <w:rFonts w:ascii="宋体" w:eastAsia="宋体" w:hAnsi="宋体" w:cs="宋体" w:hint="eastAsia"/>
          <w:sz w:val="24"/>
        </w:rPr>
        <w:t>二、评分标准</w:t>
      </w:r>
    </w:p>
    <w:tbl>
      <w:tblPr>
        <w:tblStyle w:val="a3"/>
        <w:tblW w:w="0" w:type="auto"/>
        <w:tblLook w:val="04A0" w:firstRow="1" w:lastRow="0" w:firstColumn="1" w:lastColumn="0" w:noHBand="0" w:noVBand="1"/>
      </w:tblPr>
      <w:tblGrid>
        <w:gridCol w:w="1984"/>
        <w:gridCol w:w="5059"/>
        <w:gridCol w:w="1253"/>
      </w:tblGrid>
      <w:tr w:rsidR="00F01349">
        <w:tc>
          <w:tcPr>
            <w:tcW w:w="2038"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评审项目</w:t>
            </w:r>
          </w:p>
        </w:tc>
        <w:tc>
          <w:tcPr>
            <w:tcW w:w="5203"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评分标准</w:t>
            </w:r>
          </w:p>
        </w:tc>
        <w:tc>
          <w:tcPr>
            <w:tcW w:w="1281"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分值</w:t>
            </w:r>
          </w:p>
        </w:tc>
      </w:tr>
      <w:tr w:rsidR="00F01349">
        <w:tc>
          <w:tcPr>
            <w:tcW w:w="2038"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课程内容丰富度</w:t>
            </w:r>
          </w:p>
        </w:tc>
        <w:tc>
          <w:tcPr>
            <w:tcW w:w="5203"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跨文化交流理论（</w:t>
            </w:r>
            <w:r>
              <w:rPr>
                <w:rFonts w:ascii="宋体" w:eastAsia="宋体" w:hAnsi="宋体" w:cs="宋体" w:hint="eastAsia"/>
                <w:color w:val="000000"/>
                <w:szCs w:val="21"/>
              </w:rPr>
              <w:t>5</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当代全球问题分析，如气候变化、人权等（</w:t>
            </w:r>
            <w:r>
              <w:rPr>
                <w:rFonts w:ascii="宋体" w:eastAsia="宋体" w:hAnsi="宋体" w:cs="宋体" w:hint="eastAsia"/>
                <w:color w:val="000000"/>
                <w:szCs w:val="21"/>
              </w:rPr>
              <w:t>5</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文化差异与冲突解读（</w:t>
            </w:r>
            <w:r>
              <w:rPr>
                <w:rFonts w:ascii="宋体" w:eastAsia="宋体" w:hAnsi="宋体" w:cs="宋体" w:hint="eastAsia"/>
                <w:color w:val="000000"/>
                <w:szCs w:val="21"/>
              </w:rPr>
              <w:t>5</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国际组织与合作原则了解（</w:t>
            </w:r>
            <w:r>
              <w:rPr>
                <w:rFonts w:ascii="宋体" w:eastAsia="宋体" w:hAnsi="宋体" w:cs="宋体" w:hint="eastAsia"/>
                <w:color w:val="000000"/>
                <w:szCs w:val="21"/>
              </w:rPr>
              <w:t>5</w:t>
            </w:r>
            <w:r>
              <w:rPr>
                <w:rFonts w:ascii="宋体" w:eastAsia="宋体" w:hAnsi="宋体" w:cs="宋体" w:hint="eastAsia"/>
                <w:color w:val="000000"/>
                <w:szCs w:val="21"/>
              </w:rPr>
              <w:t>分）</w:t>
            </w:r>
          </w:p>
        </w:tc>
        <w:tc>
          <w:tcPr>
            <w:tcW w:w="1281" w:type="dxa"/>
          </w:tcPr>
          <w:p w:rsidR="00F01349" w:rsidRDefault="00B3391F">
            <w:pPr>
              <w:jc w:val="right"/>
              <w:rPr>
                <w:rFonts w:ascii="宋体" w:eastAsia="宋体" w:hAnsi="宋体" w:cs="宋体"/>
                <w:color w:val="000000"/>
                <w:szCs w:val="21"/>
              </w:rPr>
            </w:pPr>
            <w:r>
              <w:rPr>
                <w:rFonts w:ascii="宋体" w:eastAsia="宋体" w:hAnsi="宋体" w:cs="宋体" w:hint="eastAsia"/>
                <w:color w:val="000000"/>
                <w:szCs w:val="21"/>
              </w:rPr>
              <w:t>20</w:t>
            </w:r>
          </w:p>
        </w:tc>
      </w:tr>
      <w:tr w:rsidR="00F01349">
        <w:tc>
          <w:tcPr>
            <w:tcW w:w="2038"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教学方法</w:t>
            </w:r>
          </w:p>
        </w:tc>
        <w:tc>
          <w:tcPr>
            <w:tcW w:w="5203"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采用多媒体如视频、音频等（</w:t>
            </w:r>
            <w:r>
              <w:rPr>
                <w:rFonts w:ascii="宋体" w:eastAsia="宋体" w:hAnsi="宋体" w:cs="宋体" w:hint="eastAsia"/>
                <w:color w:val="000000"/>
                <w:szCs w:val="21"/>
              </w:rPr>
              <w:t>5</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互动性强，</w:t>
            </w:r>
            <w:proofErr w:type="gramStart"/>
            <w:r>
              <w:rPr>
                <w:rFonts w:ascii="宋体" w:eastAsia="宋体" w:hAnsi="宋体" w:cs="宋体" w:hint="eastAsia"/>
                <w:color w:val="000000"/>
                <w:szCs w:val="21"/>
              </w:rPr>
              <w:t>如小组</w:t>
            </w:r>
            <w:proofErr w:type="gramEnd"/>
            <w:r>
              <w:rPr>
                <w:rFonts w:ascii="宋体" w:eastAsia="宋体" w:hAnsi="宋体" w:cs="宋体" w:hint="eastAsia"/>
                <w:color w:val="000000"/>
                <w:szCs w:val="21"/>
              </w:rPr>
              <w:t>讨论、角色扮演等（</w:t>
            </w:r>
            <w:r>
              <w:rPr>
                <w:rFonts w:ascii="宋体" w:eastAsia="宋体" w:hAnsi="宋体" w:cs="宋体" w:hint="eastAsia"/>
                <w:color w:val="000000"/>
                <w:szCs w:val="21"/>
              </w:rPr>
              <w:t>5</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实地考察或国际交流（</w:t>
            </w:r>
            <w:r>
              <w:rPr>
                <w:rFonts w:ascii="宋体" w:eastAsia="宋体" w:hAnsi="宋体" w:cs="宋体" w:hint="eastAsia"/>
                <w:color w:val="000000"/>
                <w:szCs w:val="21"/>
              </w:rPr>
              <w:t>5</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创新性教学方法，如模拟联合国会议、国际在线合作项目（</w:t>
            </w:r>
            <w:r>
              <w:rPr>
                <w:rFonts w:ascii="宋体" w:eastAsia="宋体" w:hAnsi="宋体" w:cs="宋体" w:hint="eastAsia"/>
                <w:color w:val="000000"/>
                <w:szCs w:val="21"/>
              </w:rPr>
              <w:t>5</w:t>
            </w:r>
            <w:r>
              <w:rPr>
                <w:rFonts w:ascii="宋体" w:eastAsia="宋体" w:hAnsi="宋体" w:cs="宋体" w:hint="eastAsia"/>
                <w:color w:val="000000"/>
                <w:szCs w:val="21"/>
              </w:rPr>
              <w:t>分）</w:t>
            </w:r>
          </w:p>
        </w:tc>
        <w:tc>
          <w:tcPr>
            <w:tcW w:w="1281" w:type="dxa"/>
          </w:tcPr>
          <w:p w:rsidR="00F01349" w:rsidRDefault="00B3391F">
            <w:pPr>
              <w:jc w:val="right"/>
              <w:rPr>
                <w:rFonts w:ascii="宋体" w:eastAsia="宋体" w:hAnsi="宋体" w:cs="宋体"/>
                <w:color w:val="000000"/>
                <w:szCs w:val="21"/>
              </w:rPr>
            </w:pPr>
            <w:r>
              <w:rPr>
                <w:rFonts w:ascii="宋体" w:eastAsia="宋体" w:hAnsi="宋体" w:cs="宋体" w:hint="eastAsia"/>
                <w:color w:val="000000"/>
                <w:szCs w:val="21"/>
              </w:rPr>
              <w:t>20</w:t>
            </w:r>
          </w:p>
        </w:tc>
      </w:tr>
      <w:tr w:rsidR="00F01349">
        <w:tc>
          <w:tcPr>
            <w:tcW w:w="2038"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教师资格和经验</w:t>
            </w:r>
          </w:p>
        </w:tc>
        <w:tc>
          <w:tcPr>
            <w:tcW w:w="5203"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硕士或以上学历且相关专业（</w:t>
            </w:r>
            <w:r>
              <w:rPr>
                <w:rFonts w:ascii="宋体" w:eastAsia="宋体" w:hAnsi="宋体" w:cs="宋体" w:hint="eastAsia"/>
                <w:color w:val="000000"/>
                <w:szCs w:val="21"/>
              </w:rPr>
              <w:t>8</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能用两种以上语言授课（</w:t>
            </w:r>
            <w:r>
              <w:rPr>
                <w:rFonts w:ascii="宋体" w:eastAsia="宋体" w:hAnsi="宋体" w:cs="宋体" w:hint="eastAsia"/>
                <w:color w:val="000000"/>
                <w:szCs w:val="21"/>
              </w:rPr>
              <w:t>7</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曾参与国际教育项目或活动（</w:t>
            </w:r>
            <w:r>
              <w:rPr>
                <w:rFonts w:ascii="宋体" w:eastAsia="宋体" w:hAnsi="宋体" w:cs="宋体" w:hint="eastAsia"/>
                <w:color w:val="000000"/>
                <w:szCs w:val="21"/>
              </w:rPr>
              <w:t>5</w:t>
            </w:r>
            <w:r>
              <w:rPr>
                <w:rFonts w:ascii="宋体" w:eastAsia="宋体" w:hAnsi="宋体" w:cs="宋体" w:hint="eastAsia"/>
                <w:color w:val="000000"/>
                <w:szCs w:val="21"/>
              </w:rPr>
              <w:t>分）</w:t>
            </w:r>
          </w:p>
        </w:tc>
        <w:tc>
          <w:tcPr>
            <w:tcW w:w="1281" w:type="dxa"/>
          </w:tcPr>
          <w:p w:rsidR="00F01349" w:rsidRDefault="00B3391F">
            <w:pPr>
              <w:jc w:val="right"/>
              <w:rPr>
                <w:rFonts w:ascii="宋体" w:eastAsia="宋体" w:hAnsi="宋体" w:cs="宋体"/>
                <w:color w:val="000000"/>
                <w:szCs w:val="21"/>
              </w:rPr>
            </w:pPr>
            <w:r>
              <w:rPr>
                <w:rFonts w:ascii="宋体" w:eastAsia="宋体" w:hAnsi="宋体" w:cs="宋体" w:hint="eastAsia"/>
                <w:color w:val="000000"/>
                <w:szCs w:val="21"/>
              </w:rPr>
              <w:t>20</w:t>
            </w:r>
          </w:p>
        </w:tc>
      </w:tr>
      <w:tr w:rsidR="00F01349">
        <w:tc>
          <w:tcPr>
            <w:tcW w:w="2038"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课程反馈和评价系统</w:t>
            </w:r>
          </w:p>
        </w:tc>
        <w:tc>
          <w:tcPr>
            <w:tcW w:w="5203"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包含学生自评、互评和教师评价（</w:t>
            </w:r>
            <w:r>
              <w:rPr>
                <w:rFonts w:ascii="宋体" w:eastAsia="宋体" w:hAnsi="宋体" w:cs="宋体" w:hint="eastAsia"/>
                <w:color w:val="000000"/>
                <w:szCs w:val="21"/>
              </w:rPr>
              <w:t>3</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评价结果</w:t>
            </w:r>
            <w:r>
              <w:rPr>
                <w:rFonts w:ascii="宋体" w:eastAsia="宋体" w:hAnsi="宋体" w:cs="宋体" w:hint="eastAsia"/>
                <w:color w:val="000000"/>
                <w:szCs w:val="21"/>
              </w:rPr>
              <w:t>24</w:t>
            </w:r>
            <w:r>
              <w:rPr>
                <w:rFonts w:ascii="宋体" w:eastAsia="宋体" w:hAnsi="宋体" w:cs="宋体" w:hint="eastAsia"/>
                <w:color w:val="000000"/>
                <w:szCs w:val="21"/>
              </w:rPr>
              <w:t>小时内反馈给学生（</w:t>
            </w:r>
            <w:r>
              <w:rPr>
                <w:rFonts w:ascii="宋体" w:eastAsia="宋体" w:hAnsi="宋体" w:cs="宋体" w:hint="eastAsia"/>
                <w:color w:val="000000"/>
                <w:szCs w:val="21"/>
              </w:rPr>
              <w:t>3</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每月整合学生意见和建议进行课程调整（</w:t>
            </w:r>
            <w:r>
              <w:rPr>
                <w:rFonts w:ascii="宋体" w:eastAsia="宋体" w:hAnsi="宋体" w:cs="宋体" w:hint="eastAsia"/>
                <w:color w:val="000000"/>
                <w:szCs w:val="21"/>
              </w:rPr>
              <w:t>2</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考察课程效果，如学生跨文化交流能力提升等（</w:t>
            </w:r>
            <w:r>
              <w:rPr>
                <w:rFonts w:ascii="宋体" w:eastAsia="宋体" w:hAnsi="宋体" w:cs="宋体" w:hint="eastAsia"/>
                <w:color w:val="000000"/>
                <w:szCs w:val="21"/>
              </w:rPr>
              <w:t>2</w:t>
            </w:r>
            <w:r>
              <w:rPr>
                <w:rFonts w:ascii="宋体" w:eastAsia="宋体" w:hAnsi="宋体" w:cs="宋体" w:hint="eastAsia"/>
                <w:color w:val="000000"/>
                <w:szCs w:val="21"/>
              </w:rPr>
              <w:t>分）</w:t>
            </w:r>
          </w:p>
        </w:tc>
        <w:tc>
          <w:tcPr>
            <w:tcW w:w="1281" w:type="dxa"/>
          </w:tcPr>
          <w:p w:rsidR="00F01349" w:rsidRDefault="00B3391F">
            <w:pPr>
              <w:jc w:val="right"/>
              <w:rPr>
                <w:rFonts w:ascii="宋体" w:eastAsia="宋体" w:hAnsi="宋体" w:cs="宋体"/>
                <w:color w:val="000000"/>
                <w:szCs w:val="21"/>
              </w:rPr>
            </w:pPr>
            <w:r>
              <w:rPr>
                <w:rFonts w:ascii="宋体" w:eastAsia="宋体" w:hAnsi="宋体" w:cs="宋体" w:hint="eastAsia"/>
                <w:color w:val="000000"/>
                <w:szCs w:val="21"/>
              </w:rPr>
              <w:t>10</w:t>
            </w:r>
          </w:p>
        </w:tc>
      </w:tr>
      <w:tr w:rsidR="00F01349">
        <w:tc>
          <w:tcPr>
            <w:tcW w:w="2038"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后续支持和资源</w:t>
            </w:r>
          </w:p>
        </w:tc>
        <w:tc>
          <w:tcPr>
            <w:tcW w:w="5203"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每学期邀请外部专家开展至少</w:t>
            </w:r>
            <w:r>
              <w:rPr>
                <w:rFonts w:ascii="宋体" w:eastAsia="宋体" w:hAnsi="宋体" w:cs="宋体" w:hint="eastAsia"/>
                <w:color w:val="000000"/>
                <w:szCs w:val="21"/>
              </w:rPr>
              <w:t>1</w:t>
            </w:r>
            <w:r>
              <w:rPr>
                <w:rFonts w:ascii="宋体" w:eastAsia="宋体" w:hAnsi="宋体" w:cs="宋体" w:hint="eastAsia"/>
                <w:color w:val="000000"/>
                <w:szCs w:val="21"/>
              </w:rPr>
              <w:t>次讲座（</w:t>
            </w:r>
            <w:r>
              <w:rPr>
                <w:rFonts w:ascii="宋体" w:eastAsia="宋体" w:hAnsi="宋体" w:cs="宋体" w:hint="eastAsia"/>
                <w:color w:val="000000"/>
                <w:szCs w:val="21"/>
              </w:rPr>
              <w:t>2</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提供在线资源和资料库支持（</w:t>
            </w:r>
            <w:r>
              <w:rPr>
                <w:rFonts w:ascii="宋体" w:eastAsia="宋体" w:hAnsi="宋体" w:cs="宋体" w:hint="eastAsia"/>
                <w:color w:val="000000"/>
                <w:szCs w:val="21"/>
              </w:rPr>
              <w:t>4</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为学生提供国际化活动机会（</w:t>
            </w:r>
            <w:r>
              <w:rPr>
                <w:rFonts w:ascii="宋体" w:eastAsia="宋体" w:hAnsi="宋体" w:cs="宋体" w:hint="eastAsia"/>
                <w:color w:val="000000"/>
                <w:szCs w:val="21"/>
              </w:rPr>
              <w:t>4</w:t>
            </w:r>
            <w:r>
              <w:rPr>
                <w:rFonts w:ascii="宋体" w:eastAsia="宋体" w:hAnsi="宋体" w:cs="宋体" w:hint="eastAsia"/>
                <w:color w:val="000000"/>
                <w:szCs w:val="21"/>
              </w:rPr>
              <w:t>分）</w:t>
            </w:r>
          </w:p>
        </w:tc>
        <w:tc>
          <w:tcPr>
            <w:tcW w:w="1281" w:type="dxa"/>
          </w:tcPr>
          <w:p w:rsidR="00F01349" w:rsidRDefault="00B3391F">
            <w:pPr>
              <w:jc w:val="right"/>
              <w:rPr>
                <w:rFonts w:ascii="宋体" w:eastAsia="宋体" w:hAnsi="宋体" w:cs="宋体"/>
                <w:color w:val="000000"/>
                <w:szCs w:val="21"/>
              </w:rPr>
            </w:pPr>
            <w:r>
              <w:rPr>
                <w:rFonts w:ascii="宋体" w:eastAsia="宋体" w:hAnsi="宋体" w:cs="宋体" w:hint="eastAsia"/>
                <w:color w:val="000000"/>
                <w:szCs w:val="21"/>
              </w:rPr>
              <w:t>10</w:t>
            </w:r>
          </w:p>
        </w:tc>
      </w:tr>
      <w:tr w:rsidR="00F01349">
        <w:tc>
          <w:tcPr>
            <w:tcW w:w="2038"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价格和费用</w:t>
            </w:r>
          </w:p>
        </w:tc>
        <w:tc>
          <w:tcPr>
            <w:tcW w:w="5203" w:type="dxa"/>
          </w:tcPr>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课程总费用与市场价相符（</w:t>
            </w:r>
            <w:r>
              <w:rPr>
                <w:rFonts w:ascii="宋体" w:eastAsia="宋体" w:hAnsi="宋体" w:cs="宋体" w:hint="eastAsia"/>
                <w:color w:val="000000"/>
                <w:szCs w:val="21"/>
              </w:rPr>
              <w:t>10</w:t>
            </w:r>
            <w:r>
              <w:rPr>
                <w:rFonts w:ascii="宋体" w:eastAsia="宋体" w:hAnsi="宋体" w:cs="宋体" w:hint="eastAsia"/>
                <w:color w:val="000000"/>
                <w:szCs w:val="21"/>
              </w:rPr>
              <w:t>分）；</w:t>
            </w:r>
          </w:p>
          <w:p w:rsidR="00F01349" w:rsidRDefault="00B3391F">
            <w:pPr>
              <w:jc w:val="left"/>
              <w:rPr>
                <w:rFonts w:ascii="宋体" w:eastAsia="宋体" w:hAnsi="宋体" w:cs="宋体"/>
                <w:color w:val="000000"/>
                <w:szCs w:val="21"/>
              </w:rPr>
            </w:pPr>
            <w:r>
              <w:rPr>
                <w:rFonts w:ascii="宋体" w:eastAsia="宋体" w:hAnsi="宋体" w:cs="宋体" w:hint="eastAsia"/>
                <w:color w:val="000000"/>
                <w:szCs w:val="21"/>
              </w:rPr>
              <w:t>提供明细的费用说明，包括教材、考察等费用（</w:t>
            </w:r>
            <w:r>
              <w:rPr>
                <w:rFonts w:ascii="宋体" w:eastAsia="宋体" w:hAnsi="宋体" w:cs="宋体" w:hint="eastAsia"/>
                <w:color w:val="000000"/>
                <w:szCs w:val="21"/>
              </w:rPr>
              <w:t>10</w:t>
            </w:r>
            <w:r>
              <w:rPr>
                <w:rFonts w:ascii="宋体" w:eastAsia="宋体" w:hAnsi="宋体" w:cs="宋体" w:hint="eastAsia"/>
                <w:color w:val="000000"/>
                <w:szCs w:val="21"/>
              </w:rPr>
              <w:t>分）；</w:t>
            </w:r>
          </w:p>
        </w:tc>
        <w:tc>
          <w:tcPr>
            <w:tcW w:w="1281" w:type="dxa"/>
          </w:tcPr>
          <w:p w:rsidR="00F01349" w:rsidRDefault="00B3391F">
            <w:pPr>
              <w:jc w:val="right"/>
              <w:rPr>
                <w:rFonts w:ascii="宋体" w:eastAsia="宋体" w:hAnsi="宋体" w:cs="宋体"/>
                <w:color w:val="000000"/>
                <w:szCs w:val="21"/>
              </w:rPr>
            </w:pPr>
            <w:r>
              <w:rPr>
                <w:rFonts w:ascii="宋体" w:eastAsia="宋体" w:hAnsi="宋体" w:cs="宋体" w:hint="eastAsia"/>
                <w:color w:val="000000"/>
                <w:szCs w:val="21"/>
              </w:rPr>
              <w:t>20</w:t>
            </w:r>
          </w:p>
        </w:tc>
      </w:tr>
    </w:tbl>
    <w:p w:rsidR="00F01349" w:rsidRDefault="00F01349">
      <w:pPr>
        <w:spacing w:line="360" w:lineRule="auto"/>
        <w:rPr>
          <w:rFonts w:ascii="宋体" w:eastAsia="宋体" w:hAnsi="宋体" w:cs="宋体"/>
          <w:sz w:val="24"/>
        </w:rPr>
      </w:pPr>
    </w:p>
    <w:p w:rsidR="00F01349" w:rsidRDefault="00B3391F">
      <w:pPr>
        <w:spacing w:line="360" w:lineRule="auto"/>
        <w:jc w:val="right"/>
        <w:rPr>
          <w:rFonts w:ascii="宋体" w:eastAsia="宋体" w:hAnsi="宋体" w:cs="宋体"/>
          <w:sz w:val="24"/>
        </w:rPr>
      </w:pPr>
      <w:r>
        <w:rPr>
          <w:rFonts w:ascii="宋体" w:eastAsia="宋体" w:hAnsi="宋体" w:cs="宋体" w:hint="eastAsia"/>
          <w:sz w:val="24"/>
        </w:rPr>
        <w:t>成都七中初中学校</w:t>
      </w:r>
    </w:p>
    <w:p w:rsidR="00F01349" w:rsidRDefault="00B3391F">
      <w:pPr>
        <w:spacing w:line="360" w:lineRule="auto"/>
        <w:jc w:val="right"/>
        <w:rPr>
          <w:rFonts w:ascii="宋体" w:eastAsia="宋体" w:hAnsi="宋体" w:cs="宋体"/>
          <w:sz w:val="24"/>
        </w:rPr>
      </w:pPr>
      <w:r>
        <w:rPr>
          <w:rFonts w:ascii="宋体" w:eastAsia="宋体" w:hAnsi="宋体" w:cs="宋体" w:hint="eastAsia"/>
          <w:sz w:val="24"/>
        </w:rPr>
        <w:t>202</w:t>
      </w:r>
      <w:r>
        <w:rPr>
          <w:rFonts w:ascii="宋体" w:eastAsia="宋体" w:hAnsi="宋体" w:cs="宋体"/>
          <w:sz w:val="24"/>
        </w:rPr>
        <w:t>4</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7</w:t>
      </w:r>
      <w:r>
        <w:rPr>
          <w:rFonts w:ascii="宋体" w:eastAsia="宋体" w:hAnsi="宋体" w:cs="宋体" w:hint="eastAsia"/>
          <w:sz w:val="24"/>
        </w:rPr>
        <w:t>日</w:t>
      </w:r>
    </w:p>
    <w:sectPr w:rsidR="00F013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91F" w:rsidRDefault="00B3391F" w:rsidP="005E4DAA">
      <w:r>
        <w:separator/>
      </w:r>
    </w:p>
  </w:endnote>
  <w:endnote w:type="continuationSeparator" w:id="0">
    <w:p w:rsidR="00B3391F" w:rsidRDefault="00B3391F" w:rsidP="005E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91F" w:rsidRDefault="00B3391F" w:rsidP="005E4DAA">
      <w:r>
        <w:separator/>
      </w:r>
    </w:p>
  </w:footnote>
  <w:footnote w:type="continuationSeparator" w:id="0">
    <w:p w:rsidR="00B3391F" w:rsidRDefault="00B3391F" w:rsidP="005E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5E27A2"/>
    <w:multiLevelType w:val="singleLevel"/>
    <w:tmpl w:val="FA5E27A2"/>
    <w:lvl w:ilvl="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D55F4515"/>
    <w:rsid w:val="EDDE1D7B"/>
    <w:rsid w:val="F66DFAD5"/>
    <w:rsid w:val="F90E8500"/>
    <w:rsid w:val="FB57066D"/>
    <w:rsid w:val="00001DFE"/>
    <w:rsid w:val="000D7A42"/>
    <w:rsid w:val="00172A27"/>
    <w:rsid w:val="00227BCD"/>
    <w:rsid w:val="00243689"/>
    <w:rsid w:val="002A3FDD"/>
    <w:rsid w:val="00460E15"/>
    <w:rsid w:val="005E4DAA"/>
    <w:rsid w:val="00645864"/>
    <w:rsid w:val="007A7E8D"/>
    <w:rsid w:val="008A11D0"/>
    <w:rsid w:val="00966718"/>
    <w:rsid w:val="009A6E2F"/>
    <w:rsid w:val="00B3391F"/>
    <w:rsid w:val="00C81FFF"/>
    <w:rsid w:val="00CF6F38"/>
    <w:rsid w:val="00F01349"/>
    <w:rsid w:val="00F7184E"/>
    <w:rsid w:val="15CFB06E"/>
    <w:rsid w:val="3FFFB470"/>
    <w:rsid w:val="7EAFC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1FC2C"/>
  <w15:docId w15:val="{7DFAA155-2A4F-4455-933C-8CDD4A22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E4D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E4DAA"/>
    <w:rPr>
      <w:rFonts w:asciiTheme="minorHAnsi" w:eastAsiaTheme="minorEastAsia" w:hAnsiTheme="minorHAnsi" w:cstheme="minorBidi"/>
      <w:kern w:val="2"/>
      <w:sz w:val="18"/>
      <w:szCs w:val="18"/>
    </w:rPr>
  </w:style>
  <w:style w:type="paragraph" w:styleId="a6">
    <w:name w:val="footer"/>
    <w:basedOn w:val="a"/>
    <w:link w:val="a7"/>
    <w:rsid w:val="005E4DAA"/>
    <w:pPr>
      <w:tabs>
        <w:tab w:val="center" w:pos="4153"/>
        <w:tab w:val="right" w:pos="8306"/>
      </w:tabs>
      <w:snapToGrid w:val="0"/>
      <w:jc w:val="left"/>
    </w:pPr>
    <w:rPr>
      <w:sz w:val="18"/>
      <w:szCs w:val="18"/>
    </w:rPr>
  </w:style>
  <w:style w:type="character" w:customStyle="1" w:styleId="a7">
    <w:name w:val="页脚 字符"/>
    <w:basedOn w:val="a0"/>
    <w:link w:val="a6"/>
    <w:rsid w:val="005E4D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Dreamy</dc:creator>
  <cp:lastModifiedBy>crystal</cp:lastModifiedBy>
  <cp:revision>6</cp:revision>
  <dcterms:created xsi:type="dcterms:W3CDTF">2024-02-23T03:15:00Z</dcterms:created>
  <dcterms:modified xsi:type="dcterms:W3CDTF">2024-03-27T07:55:00Z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7B5C0289ACBF1BABFE95F564E9E87FD8</vt:lpwstr>
  </property>
</Properties>
</file>